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3E" w:rsidRPr="00422BEF" w:rsidRDefault="00422BEF" w:rsidP="00765525">
      <w:pPr>
        <w:jc w:val="center"/>
        <w:rPr>
          <w:rStyle w:val="a4"/>
          <w:rFonts w:ascii="Times New Roman" w:hAnsi="Times New Roman" w:cs="Times New Roman"/>
          <w:i/>
          <w:color w:val="00B050"/>
          <w:sz w:val="36"/>
          <w:szCs w:val="36"/>
        </w:rPr>
      </w:pPr>
      <w:r>
        <w:rPr>
          <w:rStyle w:val="a4"/>
          <w:rFonts w:ascii="Times New Roman" w:hAnsi="Times New Roman" w:cs="Times New Roman"/>
          <w:i/>
          <w:color w:val="00B050"/>
          <w:sz w:val="36"/>
          <w:szCs w:val="36"/>
        </w:rPr>
        <w:t>Семинар- практикум</w:t>
      </w:r>
      <w:r w:rsidR="007A503E" w:rsidRPr="00422BEF">
        <w:rPr>
          <w:rStyle w:val="a4"/>
          <w:rFonts w:ascii="Times New Roman" w:hAnsi="Times New Roman" w:cs="Times New Roman"/>
          <w:i/>
          <w:color w:val="00B050"/>
          <w:sz w:val="36"/>
          <w:szCs w:val="36"/>
        </w:rPr>
        <w:t>: «Изготовление кубиков историй».</w:t>
      </w:r>
    </w:p>
    <w:p w:rsidR="00422BEF" w:rsidRDefault="008B4690" w:rsidP="008B469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3264430" cy="2050062"/>
            <wp:effectExtent l="19050" t="0" r="0" b="0"/>
            <wp:docPr id="5" name="Рисунок 2" descr="https://astrates212.ru/wp-content/uploads/2020/06/DSC02187-2048x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trates212.ru/wp-content/uploads/2020/06/DSC02187-2048x1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0555" b="-72"/>
                    <a:stretch/>
                  </pic:blipFill>
                  <pic:spPr bwMode="auto">
                    <a:xfrm>
                      <a:off x="0" y="0"/>
                      <a:ext cx="3262484" cy="20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CA5" w:rsidRPr="00765525" w:rsidRDefault="00B43CA5" w:rsidP="00422BE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пластиковые кубики, предметные и сюжетные картинки, клей, ножницы, </w:t>
      </w:r>
      <w:r w:rsidR="00765525"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готовых кубиков</w:t>
      </w:r>
      <w:r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картинками.</w:t>
      </w:r>
    </w:p>
    <w:p w:rsidR="00B43CA5" w:rsidRPr="00765525" w:rsidRDefault="00B43CA5" w:rsidP="00422BE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и участники:</w:t>
      </w:r>
      <w:r w:rsidR="00765525"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рупповая, родители без участия детей.</w:t>
      </w:r>
    </w:p>
    <w:p w:rsidR="00422BEF" w:rsidRDefault="00422BEF" w:rsidP="00422BEF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CA5" w:rsidRPr="00765525" w:rsidRDefault="00422BEF" w:rsidP="00422BE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</w:t>
      </w:r>
      <w:r w:rsidR="00B43CA5" w:rsidRPr="0076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2D4C" w:rsidRPr="00765525" w:rsidRDefault="00B43CA5" w:rsidP="00422BE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современный образовательный процесс требует от педагогов ДОО нового подхода к собственной деятельности, использование новейших форм, методов и технологий воспитания, развития и обучения детей. В центре воспитательного процесса находится ребёнок. Дошкольный возраст самый благоприятный для закладывания основ грамотной, чёткой, красивой речи, что является важным условием развития ребёнка. </w:t>
      </w:r>
    </w:p>
    <w:p w:rsidR="00712D4C" w:rsidRPr="00765525" w:rsidRDefault="00B43CA5" w:rsidP="00422BE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помочь детям </w:t>
      </w:r>
      <w:r w:rsidR="00712D4C" w:rsidRPr="00765525">
        <w:rPr>
          <w:rFonts w:ascii="Times New Roman" w:hAnsi="Times New Roman" w:cs="Times New Roman"/>
          <w:sz w:val="28"/>
          <w:szCs w:val="28"/>
        </w:rPr>
        <w:t>развивать связную грамматически правильную речь</w:t>
      </w:r>
      <w:r w:rsidR="00712D4C"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D4C" w:rsidRPr="00765525">
        <w:rPr>
          <w:rFonts w:ascii="Times New Roman" w:hAnsi="Times New Roman" w:cs="Times New Roman"/>
          <w:sz w:val="28"/>
          <w:szCs w:val="28"/>
        </w:rPr>
        <w:t>формировать умение составлять рассказы с последовательно развивающимся действием,</w:t>
      </w:r>
      <w:r w:rsidR="00422BEF">
        <w:rPr>
          <w:rFonts w:ascii="Times New Roman" w:hAnsi="Times New Roman" w:cs="Times New Roman"/>
          <w:sz w:val="28"/>
          <w:szCs w:val="28"/>
        </w:rPr>
        <w:t xml:space="preserve"> </w:t>
      </w:r>
      <w:r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своей работе часто использую технологию «С</w:t>
      </w:r>
      <w:r w:rsidR="00712D4C"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торителлинга или </w:t>
      </w:r>
      <w:r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историй».</w:t>
      </w:r>
    </w:p>
    <w:p w:rsidR="00B43CA5" w:rsidRDefault="00B43CA5" w:rsidP="00422B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технологии  заключается в </w:t>
      </w:r>
      <w:r w:rsidRPr="00765525">
        <w:rPr>
          <w:rFonts w:ascii="Times New Roman" w:hAnsi="Times New Roman" w:cs="Times New Roman"/>
          <w:sz w:val="28"/>
          <w:szCs w:val="28"/>
        </w:rPr>
        <w:t>сочинении истории по очереди друг за другом,</w:t>
      </w:r>
      <w:r w:rsidR="00422BEF">
        <w:rPr>
          <w:rFonts w:ascii="Times New Roman" w:hAnsi="Times New Roman" w:cs="Times New Roman"/>
          <w:sz w:val="28"/>
          <w:szCs w:val="28"/>
        </w:rPr>
        <w:t xml:space="preserve"> </w:t>
      </w:r>
      <w:r w:rsidRPr="00765525">
        <w:rPr>
          <w:rFonts w:ascii="Times New Roman" w:hAnsi="Times New Roman" w:cs="Times New Roman"/>
          <w:sz w:val="28"/>
          <w:szCs w:val="28"/>
        </w:rPr>
        <w:t>не теряя нить сюжета.</w:t>
      </w:r>
    </w:p>
    <w:p w:rsidR="00422BEF" w:rsidRPr="00422BEF" w:rsidRDefault="00422BEF" w:rsidP="00422BE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BEF">
        <w:rPr>
          <w:rFonts w:ascii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«Сторителлинг» или «кубики историй».</w:t>
      </w:r>
    </w:p>
    <w:p w:rsidR="00422BEF" w:rsidRPr="00765525" w:rsidRDefault="00422BEF" w:rsidP="00422B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12D4C" w:rsidRPr="00765525" w:rsidRDefault="00B43CA5" w:rsidP="00422B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  <w:r w:rsidR="00712D4C" w:rsidRPr="0076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12D4C"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r w:rsidR="00712D4C" w:rsidRPr="00765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совместно изготовить кубики историй.</w:t>
      </w:r>
    </w:p>
    <w:p w:rsidR="00712D4C" w:rsidRPr="00765525" w:rsidRDefault="00022171" w:rsidP="00422B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65525">
        <w:rPr>
          <w:rFonts w:ascii="Times New Roman" w:hAnsi="Times New Roman" w:cs="Times New Roman"/>
          <w:sz w:val="28"/>
          <w:szCs w:val="28"/>
          <w:u w:val="single"/>
        </w:rPr>
        <w:t>1 вариант:</w:t>
      </w:r>
      <w:r w:rsidRPr="00765525">
        <w:rPr>
          <w:rFonts w:ascii="Times New Roman" w:hAnsi="Times New Roman" w:cs="Times New Roman"/>
          <w:sz w:val="28"/>
          <w:szCs w:val="28"/>
        </w:rPr>
        <w:t xml:space="preserve"> з</w:t>
      </w:r>
      <w:r w:rsidR="00712D4C" w:rsidRPr="00765525">
        <w:rPr>
          <w:rFonts w:ascii="Times New Roman" w:hAnsi="Times New Roman" w:cs="Times New Roman"/>
          <w:sz w:val="28"/>
          <w:szCs w:val="28"/>
        </w:rPr>
        <w:t>а основу возьмем деревянные</w:t>
      </w:r>
      <w:r w:rsidRPr="00765525">
        <w:rPr>
          <w:rFonts w:ascii="Times New Roman" w:hAnsi="Times New Roman" w:cs="Times New Roman"/>
          <w:sz w:val="28"/>
          <w:szCs w:val="28"/>
        </w:rPr>
        <w:t xml:space="preserve"> кубики</w:t>
      </w:r>
      <w:r w:rsidR="00712D4C" w:rsidRPr="00765525">
        <w:rPr>
          <w:rFonts w:ascii="Times New Roman" w:hAnsi="Times New Roman" w:cs="Times New Roman"/>
          <w:sz w:val="28"/>
          <w:szCs w:val="28"/>
        </w:rPr>
        <w:t>. Затем, необходимо найти подходящие по смыслу картинки и приклеить на грани кубика. Картинки выбираются в соответствии со смысловым назначением каждого кубика:</w:t>
      </w:r>
    </w:p>
    <w:p w:rsidR="00022171" w:rsidRPr="00765525" w:rsidRDefault="00712D4C" w:rsidP="00422B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65525">
        <w:rPr>
          <w:rFonts w:ascii="Times New Roman" w:hAnsi="Times New Roman" w:cs="Times New Roman"/>
          <w:sz w:val="28"/>
          <w:szCs w:val="28"/>
        </w:rPr>
        <w:t>1, 2, 3 кубик – начало истории выбор героев;</w:t>
      </w:r>
      <w:r w:rsidR="00022171" w:rsidRPr="00765525">
        <w:rPr>
          <w:rFonts w:ascii="Times New Roman" w:hAnsi="Times New Roman" w:cs="Times New Roman"/>
          <w:sz w:val="28"/>
          <w:szCs w:val="28"/>
        </w:rPr>
        <w:t xml:space="preserve"> раскручивание сюжета; куда герои хотят отправиться (что найти);</w:t>
      </w:r>
    </w:p>
    <w:p w:rsidR="00022171" w:rsidRPr="00765525" w:rsidRDefault="00022171" w:rsidP="00422B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65525">
        <w:rPr>
          <w:rFonts w:ascii="Times New Roman" w:hAnsi="Times New Roman" w:cs="Times New Roman"/>
          <w:sz w:val="28"/>
          <w:szCs w:val="28"/>
        </w:rPr>
        <w:t>4,5,6 кубики - раскручивание сюжета, куда герои хотят отправиться (что найти);на чем, с помощью чего герои действуют;</w:t>
      </w:r>
    </w:p>
    <w:p w:rsidR="00712D4C" w:rsidRPr="00765525" w:rsidRDefault="00022171" w:rsidP="00422B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65525">
        <w:rPr>
          <w:rFonts w:ascii="Times New Roman" w:hAnsi="Times New Roman" w:cs="Times New Roman"/>
          <w:sz w:val="28"/>
          <w:szCs w:val="28"/>
        </w:rPr>
        <w:t>7, 8, 9 кубики – кульминация, волшебное средство/помощник,  завершение истории.</w:t>
      </w:r>
    </w:p>
    <w:p w:rsidR="00712D4C" w:rsidRDefault="00712D4C" w:rsidP="00422B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65525">
        <w:rPr>
          <w:rFonts w:ascii="Times New Roman" w:hAnsi="Times New Roman" w:cs="Times New Roman"/>
          <w:sz w:val="28"/>
          <w:szCs w:val="28"/>
        </w:rPr>
        <w:t>Затем, на грани кубиков-основ нужно наклеить эти картинки.</w:t>
      </w:r>
    </w:p>
    <w:p w:rsidR="00765525" w:rsidRPr="00765525" w:rsidRDefault="00765525" w:rsidP="0076552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A7AE4" w:rsidRDefault="00FA7AE4" w:rsidP="008B46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795824" cy="1552353"/>
            <wp:effectExtent l="0" t="0" r="0" b="0"/>
            <wp:docPr id="4" name="Рисунок 4" descr="https://topdetki.ru/statics/product/330295/61c27a1b0c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pdetki.ru/statics/product/330295/61c27a1b0c5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1332" b="32898"/>
                    <a:stretch/>
                  </pic:blipFill>
                  <pic:spPr bwMode="auto">
                    <a:xfrm>
                      <a:off x="0" y="0"/>
                      <a:ext cx="3795491" cy="155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AE4" w:rsidRDefault="00FA7AE4" w:rsidP="008B46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A503E">
        <w:rPr>
          <w:noProof/>
          <w:color w:val="333333"/>
          <w:sz w:val="26"/>
          <w:szCs w:val="26"/>
        </w:rPr>
        <w:drawing>
          <wp:inline distT="0" distB="0" distL="0" distR="0">
            <wp:extent cx="4295775" cy="2349500"/>
            <wp:effectExtent l="0" t="0" r="9525" b="0"/>
            <wp:docPr id="1" name="Рисунок 1" descr="https://files.teacherjournal.ru/images/211481dba7404406a588757ab6c67ce088cc4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eacherjournal.ru/images/211481dba7404406a588757ab6c67ce088cc4bb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71" w:rsidRPr="00022171" w:rsidRDefault="00022171" w:rsidP="00712D4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u w:val="single"/>
        </w:rPr>
      </w:pPr>
      <w:r w:rsidRPr="00022171">
        <w:rPr>
          <w:color w:val="333333"/>
          <w:sz w:val="28"/>
          <w:szCs w:val="28"/>
          <w:u w:val="single"/>
        </w:rPr>
        <w:t>2 вариант:</w:t>
      </w:r>
      <w:r w:rsidRPr="00022171">
        <w:rPr>
          <w:color w:val="333333"/>
          <w:sz w:val="28"/>
          <w:szCs w:val="28"/>
        </w:rPr>
        <w:t xml:space="preserve"> вы</w:t>
      </w:r>
      <w:r>
        <w:rPr>
          <w:color w:val="333333"/>
          <w:sz w:val="28"/>
          <w:szCs w:val="28"/>
        </w:rPr>
        <w:t>резать г</w:t>
      </w:r>
      <w:r w:rsidR="00FA7AE4">
        <w:rPr>
          <w:color w:val="333333"/>
          <w:sz w:val="28"/>
          <w:szCs w:val="28"/>
        </w:rPr>
        <w:t>отовый шаблон кубика, склеить.</w:t>
      </w:r>
    </w:p>
    <w:p w:rsidR="00765525" w:rsidRDefault="00FA7AE4" w:rsidP="008B46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52432" cy="3444949"/>
            <wp:effectExtent l="0" t="0" r="635" b="3175"/>
            <wp:docPr id="3" name="Рисунок 3" descr="http://slotobzor.com/wp-content/uploads/2022/10/Kubik-detskij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otobzor.com/wp-content/uploads/2022/10/Kubik-detskij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84" t="2649" r="2322" b="6181"/>
                    <a:stretch/>
                  </pic:blipFill>
                  <pic:spPr bwMode="auto">
                    <a:xfrm>
                      <a:off x="0" y="0"/>
                      <a:ext cx="2551858" cy="344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CA5" w:rsidRPr="00B43C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765525" w:rsidRPr="00765525">
        <w:rPr>
          <w:rFonts w:ascii="Times New Roman" w:hAnsi="Times New Roman" w:cs="Times New Roman"/>
          <w:sz w:val="28"/>
          <w:szCs w:val="28"/>
        </w:rPr>
        <w:t xml:space="preserve">   П</w:t>
      </w:r>
      <w:r w:rsidRPr="00765525">
        <w:rPr>
          <w:rFonts w:ascii="Times New Roman" w:hAnsi="Times New Roman" w:cs="Times New Roman"/>
          <w:sz w:val="28"/>
          <w:szCs w:val="28"/>
        </w:rPr>
        <w:t>редлагаю вам поиграть и поупражняться в соста</w:t>
      </w:r>
      <w:r w:rsidR="00765525">
        <w:rPr>
          <w:rFonts w:ascii="Times New Roman" w:hAnsi="Times New Roman" w:cs="Times New Roman"/>
          <w:sz w:val="28"/>
          <w:szCs w:val="28"/>
        </w:rPr>
        <w:t xml:space="preserve">влении увлекательных историй. </w:t>
      </w:r>
      <w:r w:rsidRPr="00765525">
        <w:rPr>
          <w:rFonts w:ascii="Times New Roman" w:hAnsi="Times New Roman" w:cs="Times New Roman"/>
          <w:sz w:val="28"/>
          <w:szCs w:val="28"/>
        </w:rPr>
        <w:t xml:space="preserve"> Как у каждой игры, так и у игры «Кубики историй» есть свои правила. Они просты и легко запоминаются детьми. Для того чтобы детям было интереснее играть, можно предложить им превратиться в «Сказочников». В данном варианте могут участвовать от 1 до 9 детей. Первый игрок бросает кубик и, в зависимости от того какая картинка у него выпала, начинает рассказывать историю с одного из предложенных вариантов слов – однажды…; - когда-то давно…; - жили-были… и т.д. Это будет начало истории. Затем, следующие игроки бросают кубики и продолжают основную часть истории, не теряя нить рассказа. «Сказочники» описывают главного героя истории, </w:t>
      </w:r>
      <w:r w:rsidRPr="00765525">
        <w:rPr>
          <w:rFonts w:ascii="Times New Roman" w:hAnsi="Times New Roman" w:cs="Times New Roman"/>
          <w:sz w:val="28"/>
          <w:szCs w:val="28"/>
        </w:rPr>
        <w:lastRenderedPageBreak/>
        <w:t>где он живёт, что делает, что произошло с героем, кого он встретил или нашёл, что он планирует с этим делать? В заключение игры, появляется решение поставленной проблемы, короткий вывод (итог рассказа).</w:t>
      </w:r>
    </w:p>
    <w:p w:rsidR="007A503E" w:rsidRPr="007A503E" w:rsidRDefault="00FA7AE4" w:rsidP="007655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bookmarkStart w:id="0" w:name="_GoBack"/>
      <w:bookmarkEnd w:id="0"/>
      <w:r w:rsidRPr="00765525">
        <w:rPr>
          <w:rFonts w:ascii="Times New Roman" w:hAnsi="Times New Roman" w:cs="Times New Roman"/>
          <w:sz w:val="28"/>
          <w:szCs w:val="28"/>
        </w:rPr>
        <w:t>Данный вариант игры способствует разв</w:t>
      </w:r>
      <w:r w:rsidR="00765525">
        <w:rPr>
          <w:rFonts w:ascii="Times New Roman" w:hAnsi="Times New Roman" w:cs="Times New Roman"/>
          <w:sz w:val="28"/>
          <w:szCs w:val="28"/>
        </w:rPr>
        <w:t xml:space="preserve">итию связной речи и воображения </w:t>
      </w:r>
      <w:r w:rsidRPr="00765525">
        <w:rPr>
          <w:rFonts w:ascii="Times New Roman" w:hAnsi="Times New Roman" w:cs="Times New Roman"/>
          <w:sz w:val="28"/>
          <w:szCs w:val="28"/>
        </w:rPr>
        <w:t>детей.</w:t>
      </w:r>
      <w:r w:rsidR="00B43CA5" w:rsidRPr="00B43C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43CA5" w:rsidRPr="00B43C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43CA5" w:rsidRPr="00B43C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7632D" w:rsidRPr="007A503E" w:rsidRDefault="00A7632D">
      <w:pPr>
        <w:rPr>
          <w:rFonts w:ascii="Times New Roman" w:hAnsi="Times New Roman" w:cs="Times New Roman"/>
          <w:sz w:val="26"/>
          <w:szCs w:val="26"/>
        </w:rPr>
      </w:pPr>
    </w:p>
    <w:sectPr w:rsidR="00A7632D" w:rsidRPr="007A503E" w:rsidSect="00FA7AE4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03E"/>
    <w:rsid w:val="00022171"/>
    <w:rsid w:val="00422BEF"/>
    <w:rsid w:val="0050301D"/>
    <w:rsid w:val="00712D4C"/>
    <w:rsid w:val="00765525"/>
    <w:rsid w:val="007A503E"/>
    <w:rsid w:val="008B4690"/>
    <w:rsid w:val="00A7632D"/>
    <w:rsid w:val="00AB301D"/>
    <w:rsid w:val="00B43CA5"/>
    <w:rsid w:val="00FA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0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5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0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55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2023-12-14T16:47:00Z</dcterms:created>
  <dcterms:modified xsi:type="dcterms:W3CDTF">2023-12-22T15:21:00Z</dcterms:modified>
</cp:coreProperties>
</file>